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EA67" w14:textId="77777777" w:rsidR="00640BCE" w:rsidRPr="00722B09" w:rsidRDefault="00640BCE" w:rsidP="00640BCE">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19</w:t>
      </w:r>
    </w:p>
    <w:tbl>
      <w:tblPr>
        <w:tblW w:w="5000" w:type="pct"/>
        <w:tblCellMar>
          <w:left w:w="10" w:type="dxa"/>
          <w:right w:w="10" w:type="dxa"/>
        </w:tblCellMar>
        <w:tblLook w:val="07E0" w:firstRow="1" w:lastRow="1" w:firstColumn="1" w:lastColumn="1" w:noHBand="1" w:noVBand="1"/>
      </w:tblPr>
      <w:tblGrid>
        <w:gridCol w:w="2970"/>
        <w:gridCol w:w="6056"/>
      </w:tblGrid>
      <w:tr w:rsidR="00640BCE" w:rsidRPr="00722B09" w14:paraId="3B98121A" w14:textId="77777777" w:rsidTr="007B5772">
        <w:tc>
          <w:tcPr>
            <w:tcW w:w="1645" w:type="pct"/>
          </w:tcPr>
          <w:p w14:paraId="7311549F" w14:textId="77777777" w:rsidR="00640BCE" w:rsidRPr="00722B09" w:rsidRDefault="00640BCE"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7AE8447B" w14:textId="77777777" w:rsidR="00640BCE" w:rsidRPr="00722B09" w:rsidRDefault="00640BCE"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53FB4D2E" w14:textId="77777777" w:rsidR="00640BCE" w:rsidRPr="00722B09" w:rsidRDefault="00640BCE" w:rsidP="00640BCE">
      <w:pPr>
        <w:spacing w:after="0" w:line="240" w:lineRule="auto"/>
        <w:jc w:val="center"/>
        <w:rPr>
          <w:rFonts w:ascii="Arial" w:hAnsi="Arial" w:cs="Arial"/>
          <w:b/>
          <w:color w:val="000000" w:themeColor="text1"/>
          <w:sz w:val="20"/>
          <w:szCs w:val="20"/>
        </w:rPr>
      </w:pPr>
    </w:p>
    <w:p w14:paraId="6ACCC077" w14:textId="77777777" w:rsidR="00640BCE" w:rsidRPr="00722B09" w:rsidRDefault="00640BCE" w:rsidP="00640BCE">
      <w:pPr>
        <w:spacing w:after="0" w:line="240" w:lineRule="auto"/>
        <w:jc w:val="center"/>
        <w:rPr>
          <w:rFonts w:ascii="Arial" w:hAnsi="Arial" w:cs="Arial"/>
          <w:b/>
          <w:color w:val="000000" w:themeColor="text1"/>
          <w:sz w:val="20"/>
          <w:szCs w:val="20"/>
        </w:rPr>
      </w:pPr>
    </w:p>
    <w:p w14:paraId="4C007E81" w14:textId="77777777" w:rsidR="00640BCE" w:rsidRPr="00722B09" w:rsidRDefault="00640BCE" w:rsidP="00640BCE">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THĂM DÒ NƯỚC DƯỚI ĐẤT</w:t>
      </w:r>
    </w:p>
    <w:p w14:paraId="4A01FCA5" w14:textId="77777777" w:rsidR="00640BCE" w:rsidRPr="00722B09" w:rsidRDefault="00640BCE" w:rsidP="00640BCE">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w:t>
      </w:r>
    </w:p>
    <w:p w14:paraId="4946215B" w14:textId="77777777" w:rsidR="00640BCE" w:rsidRPr="00722B09" w:rsidRDefault="00640BCE" w:rsidP="00640BCE">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227A6A9D" w14:textId="77777777" w:rsidR="00640BCE" w:rsidRPr="00722B09" w:rsidRDefault="00640BCE" w:rsidP="00640BCE">
      <w:pPr>
        <w:spacing w:after="0" w:line="240" w:lineRule="auto"/>
        <w:jc w:val="center"/>
        <w:rPr>
          <w:rFonts w:ascii="Arial" w:hAnsi="Arial" w:cs="Arial"/>
          <w:color w:val="000000" w:themeColor="text1"/>
          <w:sz w:val="20"/>
          <w:szCs w:val="20"/>
        </w:rPr>
      </w:pPr>
    </w:p>
    <w:p w14:paraId="4D58D89C"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647AAEC3"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 xml:space="preserve"> ngày.... tháng.... năm......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năm .... (trường hợp Chủ tịch Ủy ban nhân dân cấp tỉnh cấp phép);</w:t>
      </w:r>
    </w:p>
    <w:p w14:paraId="518F63BA"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…ngày… tháng </w:t>
      </w:r>
      <w:proofErr w:type="gramStart"/>
      <w:r w:rsidRPr="00722B09">
        <w:rPr>
          <w:rFonts w:ascii="Arial" w:hAnsi="Arial" w:cs="Arial"/>
          <w:i/>
          <w:color w:val="000000" w:themeColor="text1"/>
          <w:sz w:val="20"/>
          <w:szCs w:val="20"/>
        </w:rPr>
        <w:t>….năm…..</w:t>
      </w:r>
      <w:proofErr w:type="gramEnd"/>
      <w:r w:rsidRPr="00722B09">
        <w:rPr>
          <w:rFonts w:ascii="Arial" w:hAnsi="Arial" w:cs="Arial"/>
          <w:i/>
          <w:color w:val="000000" w:themeColor="text1"/>
          <w:sz w:val="20"/>
          <w:szCs w:val="20"/>
        </w:rPr>
        <w:t xml:space="preserve"> của Chính phủ quy định việc hành nghề khoan nước dưới đất, kê khai, đăng ký, cấp phép, dịch vụ tài nguyên nước và tiền cấp quyền khai thác tài nguyên nước;</w:t>
      </w:r>
    </w:p>
    <w:p w14:paraId="04F1BE33"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491A6605"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cấp giấy phép thăm dò nước dưới đất của (tên tổ chức/cá nhân đề nghị cấp phép) ngày</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 xml:space="preserve"> tháng… năm…. và hồ sơ kèm theo;</w:t>
      </w:r>
    </w:p>
    <w:p w14:paraId="14C8B033"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Theo đề nghị của ...........................................................................</w:t>
      </w:r>
    </w:p>
    <w:p w14:paraId="721C5AF5" w14:textId="77777777" w:rsidR="00640BCE" w:rsidRPr="00722B09" w:rsidRDefault="00640BCE" w:rsidP="00640BCE">
      <w:pPr>
        <w:spacing w:after="0" w:line="240" w:lineRule="auto"/>
        <w:jc w:val="center"/>
        <w:rPr>
          <w:rFonts w:ascii="Arial" w:hAnsi="Arial" w:cs="Arial"/>
          <w:b/>
          <w:color w:val="000000" w:themeColor="text1"/>
          <w:sz w:val="20"/>
          <w:szCs w:val="20"/>
        </w:rPr>
      </w:pPr>
    </w:p>
    <w:p w14:paraId="44DA5F51" w14:textId="77777777" w:rsidR="00640BCE" w:rsidRPr="00722B09" w:rsidRDefault="00640BCE" w:rsidP="00640BCE">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08877913" w14:textId="77777777" w:rsidR="00640BCE" w:rsidRPr="00722B09" w:rsidRDefault="00640BCE" w:rsidP="00640BCE">
      <w:pPr>
        <w:spacing w:after="0" w:line="240" w:lineRule="auto"/>
        <w:jc w:val="center"/>
        <w:rPr>
          <w:rFonts w:ascii="Arial" w:hAnsi="Arial" w:cs="Arial"/>
          <w:color w:val="000000" w:themeColor="text1"/>
          <w:sz w:val="20"/>
          <w:szCs w:val="20"/>
        </w:rPr>
      </w:pPr>
    </w:p>
    <w:p w14:paraId="503C8ECA"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thăm dò nước dưới đất theo đề án </w:t>
      </w:r>
      <w:r w:rsidRPr="00722B09">
        <w:rPr>
          <w:rFonts w:ascii="Arial" w:hAnsi="Arial" w:cs="Arial"/>
          <w:i/>
          <w:color w:val="000000" w:themeColor="text1"/>
          <w:sz w:val="20"/>
          <w:szCs w:val="20"/>
        </w:rPr>
        <w:t>(tên đề án),</w:t>
      </w:r>
      <w:r w:rsidRPr="00722B09">
        <w:rPr>
          <w:rFonts w:ascii="Arial" w:hAnsi="Arial" w:cs="Arial"/>
          <w:color w:val="000000" w:themeColor="text1"/>
          <w:sz w:val="20"/>
          <w:szCs w:val="20"/>
        </w:rPr>
        <w:t xml:space="preserve"> với các nội dung chủ yếu sau đây:</w:t>
      </w:r>
    </w:p>
    <w:p w14:paraId="3E3EC0C3"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Mục đích thăm </w:t>
      </w:r>
      <w:proofErr w:type="gramStart"/>
      <w:r w:rsidRPr="00722B09">
        <w:rPr>
          <w:rFonts w:ascii="Arial" w:hAnsi="Arial" w:cs="Arial"/>
          <w:color w:val="000000" w:themeColor="text1"/>
          <w:sz w:val="20"/>
          <w:szCs w:val="20"/>
        </w:rPr>
        <w:t>dò:</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(2)</w:t>
      </w:r>
    </w:p>
    <w:p w14:paraId="0875C977"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Quy mô thăm </w:t>
      </w:r>
      <w:proofErr w:type="gramStart"/>
      <w:r w:rsidRPr="00722B09">
        <w:rPr>
          <w:rFonts w:ascii="Arial" w:hAnsi="Arial" w:cs="Arial"/>
          <w:color w:val="000000" w:themeColor="text1"/>
          <w:sz w:val="20"/>
          <w:szCs w:val="20"/>
        </w:rPr>
        <w:t>dò:</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(3)</w:t>
      </w:r>
    </w:p>
    <w:p w14:paraId="29BE9ECB"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 Vị trí công trình thăm </w:t>
      </w:r>
      <w:proofErr w:type="gramStart"/>
      <w:r w:rsidRPr="00722B09">
        <w:rPr>
          <w:rFonts w:ascii="Arial" w:hAnsi="Arial" w:cs="Arial"/>
          <w:color w:val="000000" w:themeColor="text1"/>
          <w:sz w:val="20"/>
          <w:szCs w:val="20"/>
        </w:rPr>
        <w:t>dò;</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(4)</w:t>
      </w:r>
    </w:p>
    <w:p w14:paraId="10DE8CF1"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4. Tầng chứa nước thăm </w:t>
      </w:r>
      <w:proofErr w:type="gramStart"/>
      <w:r w:rsidRPr="00722B09">
        <w:rPr>
          <w:rFonts w:ascii="Arial" w:hAnsi="Arial" w:cs="Arial"/>
          <w:color w:val="000000" w:themeColor="text1"/>
          <w:sz w:val="20"/>
          <w:szCs w:val="20"/>
        </w:rPr>
        <w:t>dò:</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(5)</w:t>
      </w:r>
    </w:p>
    <w:p w14:paraId="44D1C00F"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Khối lượng các hạng mục thăm dò chủ yếu gồm:</w:t>
      </w:r>
    </w:p>
    <w:p w14:paraId="3DC1D65E"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(có bảng tổng hợp khối lượng thăm dò kèm theo)</w:t>
      </w:r>
    </w:p>
    <w:p w14:paraId="5049A299"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Thời hạn của giấy phép là</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năm.</w:t>
      </w:r>
    </w:p>
    <w:p w14:paraId="33EFA83E"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giấy phép) thực hiện các nội dung sau:</w:t>
      </w:r>
    </w:p>
    <w:p w14:paraId="0C161224"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Tuân thủ các nội dung quy định tại Điều 1 của Giấy phép này. </w:t>
      </w:r>
    </w:p>
    <w:p w14:paraId="45C2AAB9"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Chịu sự kiểm tra, giám sát của cơ quan quản lý tài nguyên nước ở trung ương và địa phương; cung cấp đầy đủ và trung thực thông tin, dữ liệu về hoạt động thăm dò, khai thác tài nguyên nước của công trình vào Hệ thống thông tin, cơ sở dữ liệu tài nguyên nước quốc gia và theo yêu cầu của cấp có thẩm quyền.</w:t>
      </w:r>
    </w:p>
    <w:p w14:paraId="581C4529"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Các nội dung khác</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(6)</w:t>
      </w:r>
    </w:p>
    <w:p w14:paraId="4F961A73"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w:t>
      </w:r>
      <w:r w:rsidRPr="00722B09">
        <w:rPr>
          <w:rFonts w:ascii="Arial" w:hAnsi="Arial" w:cs="Arial"/>
          <w:b/>
          <w:bCs/>
          <w:color w:val="000000" w:themeColor="text1"/>
          <w:sz w:val="20"/>
          <w:szCs w:val="20"/>
        </w:rPr>
        <w:t>3</w:t>
      </w:r>
      <w:r w:rsidRPr="00722B09">
        <w:rPr>
          <w:rFonts w:ascii="Arial" w:hAnsi="Arial" w:cs="Arial"/>
          <w:color w:val="000000" w:themeColor="text1"/>
          <w:sz w:val="20"/>
          <w:szCs w:val="20"/>
        </w:rPr>
        <w:t>. Cơ quan thẩm định hồ sơ có trách nhiệm cập nhật thông tin của giấy phép này vào Hệ thống thông tin, cơ sở dữ liệu tài nguyên nước quốc gia.</w:t>
      </w:r>
    </w:p>
    <w:p w14:paraId="4C817E7A"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4.</w:t>
      </w:r>
      <w:r w:rsidRPr="00722B09">
        <w:rPr>
          <w:rFonts w:ascii="Arial" w:hAnsi="Arial" w:cs="Arial"/>
          <w:color w:val="000000" w:themeColor="text1"/>
          <w:sz w:val="20"/>
          <w:szCs w:val="20"/>
        </w:rPr>
        <w:t xml:space="preserve"> Giấy phép này có hiệu lực kể từ ngày </w:t>
      </w: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Chậm nhất 45 ngày trước khi giấy phép hết hạn, nếu </w:t>
      </w:r>
      <w:r w:rsidRPr="00722B09">
        <w:rPr>
          <w:rFonts w:ascii="Arial" w:hAnsi="Arial" w:cs="Arial"/>
          <w:i/>
          <w:color w:val="000000" w:themeColor="text1"/>
          <w:sz w:val="20"/>
          <w:szCs w:val="20"/>
        </w:rPr>
        <w:t>(tên tổ chức/cá nhân được cấp giấy phép)</w:t>
      </w:r>
      <w:r w:rsidRPr="00722B09">
        <w:rPr>
          <w:rFonts w:ascii="Arial" w:hAnsi="Arial" w:cs="Arial"/>
          <w:color w:val="000000" w:themeColor="text1"/>
          <w:sz w:val="20"/>
          <w:szCs w:val="20"/>
        </w:rPr>
        <w:t xml:space="preserve"> còn tiếp tục thăm dò nước dưới đất như quy định tại Điều 1 của Giấy phép này thì phải làm thủ tục cấp giấy phép theo quy định.</w:t>
      </w:r>
    </w:p>
    <w:p w14:paraId="1EDDD9DA" w14:textId="77777777" w:rsidR="00640BCE" w:rsidRPr="00722B09" w:rsidRDefault="00640BCE" w:rsidP="00640BCE">
      <w:pPr>
        <w:spacing w:after="0" w:line="240" w:lineRule="auto"/>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40BCE" w:rsidRPr="00722B09" w14:paraId="7AD959C3" w14:textId="77777777" w:rsidTr="007B5772">
        <w:tc>
          <w:tcPr>
            <w:tcW w:w="2500" w:type="pct"/>
          </w:tcPr>
          <w:p w14:paraId="3FFB3745" w14:textId="77777777" w:rsidR="00640BCE" w:rsidRPr="00722B09" w:rsidRDefault="00640BCE" w:rsidP="007B5772">
            <w:pPr>
              <w:spacing w:after="0" w:line="240" w:lineRule="auto"/>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238418F3" w14:textId="77777777" w:rsidR="00640BCE" w:rsidRPr="00722B09" w:rsidRDefault="00640BCE" w:rsidP="007B5772">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1DBDF5AD" w14:textId="77777777" w:rsidR="00640BCE" w:rsidRPr="00722B09" w:rsidRDefault="00640BCE" w:rsidP="007B5772">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1B86A7B2" w14:textId="77777777" w:rsidR="00640BCE" w:rsidRPr="00722B09" w:rsidRDefault="00640BCE" w:rsidP="007B5772">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17DC13D6" w14:textId="77777777" w:rsidR="00640BCE" w:rsidRPr="00722B09" w:rsidRDefault="00640BCE" w:rsidP="007B5772">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w:t>
            </w:r>
          </w:p>
          <w:p w14:paraId="70F1A6BF" w14:textId="77777777" w:rsidR="00640BCE" w:rsidRPr="00722B09" w:rsidRDefault="00640BCE" w:rsidP="007B5772">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0196DB76" w14:textId="77777777" w:rsidR="00640BCE" w:rsidRPr="00722B09" w:rsidRDefault="00640BCE"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136DEAE7" w14:textId="77777777" w:rsidR="00640BCE" w:rsidRPr="00722B09" w:rsidRDefault="00640BCE"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7F557BDE"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p>
    <w:p w14:paraId="0D7DFD25"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_____________________</w:t>
      </w:r>
    </w:p>
    <w:p w14:paraId="356533E8"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06851F5B"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thăm dò nước dưới đất để cấp nước cho mục đích: sinh hoạt, sản xuất, tưới, nuôi trồng thủy sản...; trường hợp thăm dò để cấp nước cho nhiều mục đích thì ghi rõ dự kiến lưu lượng để cấp cho từng mục đích.</w:t>
      </w:r>
    </w:p>
    <w:p w14:paraId="3C1091E4"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tổng số giếng, tổng lưu lượng thăm dò (m</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 và dự kiến lưu lượng của từng giếng.</w:t>
      </w:r>
    </w:p>
    <w:p w14:paraId="62B9BBA1"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địa chỉ cụ thể hoặc thôn/ấp..., xã/phường/đặc khu...,tỉnh/thành phố..., nơi bố trí công trình thăm dò; trường hợp công trình thăm dò bố trí trong nhiều đơn vị hành chính thì ghi cụ thể các đơn vị hành chính nơi đặt các công trình thăm dò và tọa độ các điểm góc giới hạn phạm vi bố trí công trình thăm dò theo hệ tọa độ VN 2000, kinh tuyến trục, múi chiếu 3</w:t>
      </w:r>
      <w:r w:rsidRPr="00722B09">
        <w:rPr>
          <w:rFonts w:ascii="Arial" w:hAnsi="Arial" w:cs="Arial"/>
          <w:color w:val="000000" w:themeColor="text1"/>
          <w:sz w:val="20"/>
          <w:szCs w:val="20"/>
          <w:vertAlign w:val="superscript"/>
        </w:rPr>
        <w:t>o</w:t>
      </w:r>
      <w:r w:rsidRPr="00722B09">
        <w:rPr>
          <w:rFonts w:ascii="Arial" w:hAnsi="Arial" w:cs="Arial"/>
          <w:color w:val="000000" w:themeColor="text1"/>
          <w:sz w:val="20"/>
          <w:szCs w:val="20"/>
        </w:rPr>
        <w:t>) (theo quy định về kinh tuyến trục của bản đồ hành chính cấp tỉnh).</w:t>
      </w:r>
    </w:p>
    <w:p w14:paraId="0A600D99"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tên tầng chứa nước (có áp/không áp), chiều sâu dự kiến của các giếng thăm dò; trường hợp thăm dò nhiều tầng chứa nước thì ghi rõ các tầng thăm dò, số lượng giềng, lưu lượng dự kiến thăm dò trong từng tầng chứa nước.</w:t>
      </w:r>
    </w:p>
    <w:p w14:paraId="21F64E99" w14:textId="77777777" w:rsidR="00640BCE" w:rsidRPr="00722B09" w:rsidRDefault="00640BCE" w:rsidP="00640BCE">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Các nội dung về: thực hiện đầy đủ các nghĩa vụ theo quy định; tuân thủ các tiêu chuẩn, quy chuẩn kỹ thuật; thực hiện đầy đủ các quy định về bảo vệ nước dưới đất trong quá trình thăm dò theo quy định và của pháp luật về tài nguyên nước; trám lấp giếng khoan không sử dụng sau khi hoàn thành thăm dò theo quy định; lấy ý kiến đại diện cộng đồng dân cư, tổ chức, cá nhân liên quan theo quy định và các nội dung cần thực hiện khác (nếu có).</w:t>
      </w:r>
    </w:p>
    <w:p w14:paraId="0E7C4A5C" w14:textId="77777777" w:rsidR="00362F3D" w:rsidRDefault="00362F3D"/>
    <w:sectPr w:rsidR="00362F3D" w:rsidSect="00640BC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BCE"/>
    <w:rsid w:val="00362F3D"/>
    <w:rsid w:val="00372374"/>
    <w:rsid w:val="00545097"/>
    <w:rsid w:val="005846BD"/>
    <w:rsid w:val="00640BCE"/>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3C2EC"/>
  <w15:chartTrackingRefBased/>
  <w15:docId w15:val="{79355A2A-11FE-444F-BC16-AA1644018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BCE"/>
    <w:rPr>
      <w:rFonts w:eastAsiaTheme="minorEastAsia"/>
    </w:rPr>
  </w:style>
  <w:style w:type="paragraph" w:styleId="Heading1">
    <w:name w:val="heading 1"/>
    <w:basedOn w:val="Normal"/>
    <w:next w:val="Normal"/>
    <w:link w:val="Heading1Char"/>
    <w:uiPriority w:val="9"/>
    <w:qFormat/>
    <w:rsid w:val="00640B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40B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40BC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40BC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40BC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40B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0B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0B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0B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0BC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40BC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40BC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40BC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40BC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40B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0B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0B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0BCE"/>
    <w:rPr>
      <w:rFonts w:eastAsiaTheme="majorEastAsia" w:cstheme="majorBidi"/>
      <w:color w:val="272727" w:themeColor="text1" w:themeTint="D8"/>
    </w:rPr>
  </w:style>
  <w:style w:type="paragraph" w:styleId="Title">
    <w:name w:val="Title"/>
    <w:basedOn w:val="Normal"/>
    <w:next w:val="Normal"/>
    <w:link w:val="TitleChar"/>
    <w:uiPriority w:val="10"/>
    <w:qFormat/>
    <w:rsid w:val="00640B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0B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0B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0B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0BCE"/>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640BCE"/>
    <w:rPr>
      <w:i/>
      <w:iCs/>
      <w:color w:val="404040" w:themeColor="text1" w:themeTint="BF"/>
    </w:rPr>
  </w:style>
  <w:style w:type="paragraph" w:styleId="ListParagraph">
    <w:name w:val="List Paragraph"/>
    <w:basedOn w:val="Normal"/>
    <w:uiPriority w:val="34"/>
    <w:qFormat/>
    <w:rsid w:val="00640BCE"/>
    <w:pPr>
      <w:ind w:left="720"/>
      <w:contextualSpacing/>
    </w:pPr>
    <w:rPr>
      <w:rFonts w:eastAsiaTheme="minorHAnsi"/>
    </w:rPr>
  </w:style>
  <w:style w:type="character" w:styleId="IntenseEmphasis">
    <w:name w:val="Intense Emphasis"/>
    <w:basedOn w:val="DefaultParagraphFont"/>
    <w:uiPriority w:val="21"/>
    <w:qFormat/>
    <w:rsid w:val="00640BCE"/>
    <w:rPr>
      <w:i/>
      <w:iCs/>
      <w:color w:val="2F5496" w:themeColor="accent1" w:themeShade="BF"/>
    </w:rPr>
  </w:style>
  <w:style w:type="paragraph" w:styleId="IntenseQuote">
    <w:name w:val="Intense Quote"/>
    <w:basedOn w:val="Normal"/>
    <w:next w:val="Normal"/>
    <w:link w:val="IntenseQuoteChar"/>
    <w:uiPriority w:val="30"/>
    <w:qFormat/>
    <w:rsid w:val="00640BCE"/>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640BCE"/>
    <w:rPr>
      <w:i/>
      <w:iCs/>
      <w:color w:val="2F5496" w:themeColor="accent1" w:themeShade="BF"/>
    </w:rPr>
  </w:style>
  <w:style w:type="character" w:styleId="IntenseReference">
    <w:name w:val="Intense Reference"/>
    <w:basedOn w:val="DefaultParagraphFont"/>
    <w:uiPriority w:val="32"/>
    <w:qFormat/>
    <w:rsid w:val="00640BC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690</Words>
  <Characters>3935</Characters>
  <Application>Microsoft Office Word</Application>
  <DocSecurity>0</DocSecurity>
  <Lines>32</Lines>
  <Paragraphs>9</Paragraphs>
  <ScaleCrop>false</ScaleCrop>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2026-01-22T03:03:00Z</dcterms:created>
  <dcterms:modified xsi:type="dcterms:W3CDTF">2026-01-22T03:04:00Z</dcterms:modified>
</cp:coreProperties>
</file>